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jc w:val="center"/>
        <w:spacing w:line="240" w:lineRule="exac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Перечень 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661"/>
        <w:jc w:val="center"/>
        <w:spacing w:line="240" w:lineRule="exac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нормативных правовых актов</w:t>
      </w:r>
      <w:r>
        <w:rPr>
          <w:rFonts w:ascii="PT Astra Serif" w:hAnsi="PT Astra Serif" w:cs="PT Astra Serif"/>
          <w:sz w:val="28"/>
          <w:szCs w:val="28"/>
        </w:rPr>
        <w:t xml:space="preserve"> Алтайского края</w:t>
      </w:r>
      <w:r>
        <w:rPr>
          <w:rFonts w:ascii="PT Astra Serif" w:hAnsi="PT Astra Serif" w:cs="PT Astra Serif"/>
          <w:sz w:val="28"/>
          <w:szCs w:val="28"/>
        </w:rPr>
        <w:t xml:space="preserve">, подлежащих признанию утратившими силу, приостановлению, изменению или принятию в связи </w:t>
      </w:r>
      <w:r>
        <w:rPr>
          <w:rFonts w:ascii="PT Astra Serif" w:hAnsi="PT Astra Serif" w:cs="PT Astra Serif"/>
          <w:sz w:val="28"/>
          <w:szCs w:val="28"/>
        </w:rPr>
        <w:br w:type="textWrapping" w:clear="all"/>
      </w:r>
      <w:r>
        <w:rPr>
          <w:rFonts w:ascii="PT Astra Serif" w:hAnsi="PT Astra Serif" w:cs="PT Astra Serif"/>
          <w:sz w:val="28"/>
          <w:szCs w:val="28"/>
        </w:rPr>
        <w:t xml:space="preserve">с принятием проекта закона Алтайского края «</w:t>
      </w:r>
      <w:r>
        <w:rPr>
          <w:rFonts w:ascii="PT Astra Serif" w:hAnsi="PT Astra Serif" w:cs="PT Astra Serif"/>
          <w:sz w:val="28"/>
          <w:szCs w:val="28"/>
        </w:rPr>
        <w:t xml:space="preserve">О </w:t>
      </w:r>
      <w:r>
        <w:rPr>
          <w:rFonts w:ascii="PT Astra Serif" w:hAnsi="PT Astra Serif" w:cs="PT Astra Serif"/>
          <w:sz w:val="28"/>
          <w:szCs w:val="28"/>
        </w:rPr>
        <w:t xml:space="preserve">внесении</w:t>
      </w:r>
      <w:r>
        <w:rPr>
          <w:rFonts w:ascii="PT Astra Serif" w:hAnsi="PT Astra Serif" w:cs="PT Astra Serif"/>
          <w:sz w:val="28"/>
          <w:szCs w:val="28"/>
        </w:rPr>
        <w:t xml:space="preserve"> изменений в закон</w:t>
      </w:r>
      <w:r>
        <w:rPr>
          <w:rFonts w:ascii="PT Astra Serif" w:hAnsi="PT Astra Serif" w:cs="PT Astra Serif"/>
          <w:sz w:val="28"/>
          <w:szCs w:val="28"/>
        </w:rPr>
        <w:t xml:space="preserve"> Алтайского края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«О порядке управления и распоряжения государственной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собственностью Алтайского края» 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661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661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Принятие проекта закона Алтайско</w:t>
      </w:r>
      <w:r>
        <w:rPr>
          <w:rFonts w:ascii="PT Astra Serif" w:hAnsi="PT Astra Serif" w:cs="PT Astra Serif"/>
          <w:sz w:val="28"/>
          <w:szCs w:val="28"/>
        </w:rPr>
        <w:t xml:space="preserve">го края «О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внесении изменений </w:t>
      </w:r>
      <w:r>
        <w:rPr>
          <w:rFonts w:ascii="PT Astra Serif" w:hAnsi="PT Astra Serif" w:cs="PT Astra Serif"/>
          <w:sz w:val="28"/>
          <w:szCs w:val="28"/>
        </w:rPr>
        <w:t xml:space="preserve">                 </w:t>
      </w:r>
      <w:r>
        <w:rPr>
          <w:rFonts w:ascii="PT Astra Serif" w:hAnsi="PT Astra Serif" w:cs="PT Astra Serif"/>
          <w:sz w:val="28"/>
          <w:szCs w:val="28"/>
        </w:rPr>
        <w:t xml:space="preserve">в закон</w:t>
      </w:r>
      <w:r>
        <w:rPr>
          <w:rFonts w:ascii="PT Astra Serif" w:hAnsi="PT Astra Serif" w:cs="PT Astra Serif"/>
          <w:sz w:val="28"/>
          <w:szCs w:val="28"/>
        </w:rPr>
        <w:t xml:space="preserve"> Алтайского края «О порядке управления и распоряжения государственной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собственностью Алтайского края» </w:t>
      </w:r>
      <w:r>
        <w:rPr>
          <w:rFonts w:ascii="PT Astra Serif" w:hAnsi="PT Astra Serif" w:cs="PT Astra Serif"/>
          <w:sz w:val="28"/>
          <w:szCs w:val="28"/>
        </w:rPr>
        <w:t xml:space="preserve">потреб</w:t>
      </w:r>
      <w:r>
        <w:rPr>
          <w:rFonts w:ascii="PT Astra Serif" w:hAnsi="PT Astra Serif" w:cs="PT Astra Serif"/>
          <w:sz w:val="28"/>
          <w:szCs w:val="28"/>
        </w:rPr>
        <w:t xml:space="preserve">ует </w:t>
      </w:r>
      <w:r>
        <w:rPr>
          <w:rFonts w:ascii="PT Astra Serif" w:hAnsi="PT Astra Serif" w:cs="PT Astra Serif"/>
          <w:sz w:val="28"/>
          <w:szCs w:val="28"/>
        </w:rPr>
        <w:t xml:space="preserve">принятия </w:t>
      </w:r>
      <w:r>
        <w:rPr>
          <w:rFonts w:ascii="PT Astra Serif" w:hAnsi="PT Astra Serif" w:cs="PT Astra Serif"/>
          <w:sz w:val="28"/>
          <w:szCs w:val="28"/>
        </w:rPr>
        <w:t xml:space="preserve">постановления Правител</w:t>
      </w:r>
      <w:r>
        <w:rPr>
          <w:rFonts w:ascii="PT Astra Serif" w:hAnsi="PT Astra Serif" w:cs="PT Astra Serif"/>
          <w:sz w:val="28"/>
          <w:szCs w:val="28"/>
        </w:rPr>
        <w:t xml:space="preserve">ьства</w:t>
      </w:r>
      <w:r>
        <w:rPr>
          <w:rFonts w:ascii="PT Astra Serif" w:hAnsi="PT Astra Serif" w:cs="PT Astra Serif"/>
          <w:sz w:val="28"/>
          <w:szCs w:val="28"/>
        </w:rPr>
        <w:t xml:space="preserve"> Алтайского края «</w:t>
      </w:r>
      <w:r>
        <w:rPr>
          <w:rFonts w:ascii="PT Astra Serif" w:hAnsi="PT Astra Serif" w:cs="PT Astra Serif"/>
          <w:sz w:val="28"/>
          <w:szCs w:val="28"/>
        </w:rPr>
        <w:t xml:space="preserve">Об утверждении Порядка продажи государственного имущества Алтайского края, находящегося в хозяйственном ведении краевых государственных унитарных предприятий и в оперативном управлении краевых государственных учреждений</w:t>
      </w:r>
      <w:r>
        <w:rPr>
          <w:rFonts w:ascii="PT Astra Serif" w:hAnsi="PT Astra Serif" w:cs="PT Astra Serif"/>
          <w:sz w:val="28"/>
          <w:szCs w:val="28"/>
        </w:rPr>
        <w:t xml:space="preserve">, краевых казенных предприятий»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661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661"/>
        <w:ind w:firstLine="720"/>
        <w:tabs>
          <w:tab w:val="left" w:pos="3738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tbl>
      <w:tblPr>
        <w:tblW w:w="9854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4"/>
        <w:gridCol w:w="507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4" w:type="dxa"/>
            <w:vAlign w:val="top"/>
            <w:textDirection w:val="lrTb"/>
            <w:noWrap w:val="false"/>
          </w:tcPr>
          <w:p>
            <w:pPr>
              <w:pStyle w:val="661"/>
              <w:jc w:val="both"/>
              <w:spacing w:line="240" w:lineRule="exac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Представитель Губернатора </w:t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661"/>
              <w:jc w:val="both"/>
              <w:spacing w:line="240" w:lineRule="exac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и Правительства Алтайского края</w:t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661"/>
              <w:jc w:val="both"/>
              <w:spacing w:line="240" w:lineRule="exac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Алтайском краевом</w:t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661"/>
              <w:ind w:right="27"/>
              <w:jc w:val="both"/>
              <w:spacing w:line="240" w:lineRule="exact"/>
              <w:rPr>
                <w:rFonts w:ascii="PT Astra Serif" w:hAnsi="PT Astra Serif" w:cs="PT Astra Serif"/>
                <w:spacing w:val="-11"/>
                <w:sz w:val="28"/>
                <w:szCs w:val="26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Законодательном Собрании</w:t>
            </w:r>
            <w:r>
              <w:rPr>
                <w:rFonts w:ascii="PT Astra Serif" w:hAnsi="PT Astra Serif" w:cs="PT Astra Serif"/>
                <w:spacing w:val="-11"/>
                <w:sz w:val="28"/>
                <w:szCs w:val="26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661"/>
              <w:jc w:val="right"/>
              <w:spacing w:line="240" w:lineRule="exact"/>
              <w:tabs>
                <w:tab w:val="left" w:pos="3738" w:leader="none"/>
              </w:tabs>
              <w:rPr>
                <w:rFonts w:ascii="PT Astra Serif" w:hAnsi="PT Astra Serif" w:cs="PT Astra Serif"/>
                <w:sz w:val="28"/>
              </w:rPr>
            </w:pPr>
            <w:r>
              <w:rPr>
                <w:rFonts w:ascii="PT Astra Serif" w:hAnsi="PT Astra Serif" w:cs="PT Astra Serif"/>
                <w:sz w:val="28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661"/>
              <w:jc w:val="right"/>
              <w:spacing w:line="240" w:lineRule="exact"/>
              <w:tabs>
                <w:tab w:val="left" w:pos="3738" w:leader="none"/>
              </w:tabs>
              <w:rPr>
                <w:rFonts w:ascii="PT Astra Serif" w:hAnsi="PT Astra Serif" w:cs="PT Astra Serif"/>
                <w:sz w:val="28"/>
              </w:rPr>
            </w:pPr>
            <w:r>
              <w:rPr>
                <w:rFonts w:ascii="PT Astra Serif" w:hAnsi="PT Astra Serif" w:cs="PT Astra Serif"/>
                <w:sz w:val="28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661"/>
              <w:jc w:val="right"/>
              <w:spacing w:line="240" w:lineRule="exact"/>
              <w:tabs>
                <w:tab w:val="left" w:pos="3738" w:leader="none"/>
              </w:tabs>
              <w:rPr>
                <w:rFonts w:ascii="PT Astra Serif" w:hAnsi="PT Astra Serif" w:cs="PT Astra Serif"/>
                <w:sz w:val="28"/>
              </w:rPr>
            </w:pPr>
            <w:r>
              <w:rPr>
                <w:rFonts w:ascii="PT Astra Serif" w:hAnsi="PT Astra Serif" w:cs="PT Astra Serif"/>
                <w:sz w:val="28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661"/>
              <w:ind w:right="282"/>
              <w:jc w:val="right"/>
              <w:spacing w:line="240" w:lineRule="exact"/>
              <w:tabs>
                <w:tab w:val="left" w:pos="3738" w:leader="none"/>
                <w:tab w:val="left" w:pos="4677" w:leader="none"/>
              </w:tabs>
              <w:rPr>
                <w:rFonts w:ascii="PT Astra Serif" w:hAnsi="PT Astra Serif" w:cs="PT Astra Serif"/>
                <w:sz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Н.С. Кувшинова</w:t>
            </w:r>
            <w:r>
              <w:rPr>
                <w:rFonts w:ascii="PT Astra Serif" w:hAnsi="PT Astra Serif" w:cs="PT Astra Serif"/>
                <w:sz w:val="28"/>
              </w:rPr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pStyle w:val="661"/>
        <w:ind w:firstLine="720"/>
        <w:tabs>
          <w:tab w:val="left" w:pos="3738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661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661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661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661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sectPr>
      <w:headerReference w:type="default" r:id="rId9"/>
      <w:headerReference w:type="even" r:id="rId10"/>
      <w:headerReference w:type="first" r:id="rId11"/>
      <w:footnotePr/>
      <w:endnotePr/>
      <w:type w:val="continuous"/>
      <w:pgSz w:w="11907" w:h="16840" w:orient="portrait"/>
      <w:pgMar w:top="1134" w:right="851" w:bottom="1134" w:left="1701" w:header="284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  <w:rPr>
        <w:rStyle w:val="673"/>
      </w:rPr>
      <w:framePr w:wrap="around" w:vAnchor="text" w:hAnchor="margin" w:xAlign="right" w:y="1"/>
    </w:pPr>
    <w:r>
      <w:rPr>
        <w:rStyle w:val="673"/>
      </w:rPr>
      <w:fldChar w:fldCharType="begin"/>
    </w:r>
    <w:r>
      <w:rPr>
        <w:rStyle w:val="673"/>
      </w:rPr>
      <w:instrText xml:space="preserve">PAGE  </w:instrText>
    </w:r>
    <w:r>
      <w:rPr>
        <w:rStyle w:val="673"/>
      </w:rPr>
      <w:fldChar w:fldCharType="separate"/>
    </w:r>
    <w:r>
      <w:rPr>
        <w:rStyle w:val="673"/>
      </w:rPr>
      <w:t xml:space="preserve">2</w:t>
    </w:r>
    <w:r>
      <w:rPr>
        <w:rStyle w:val="673"/>
      </w:rPr>
      <w:fldChar w:fldCharType="end"/>
    </w:r>
    <w:r>
      <w:rPr>
        <w:rStyle w:val="673"/>
      </w:rPr>
    </w:r>
    <w:r/>
  </w:p>
  <w:p>
    <w:pPr>
      <w:pStyle w:val="672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  <w:rPr>
        <w:rStyle w:val="673"/>
      </w:rPr>
      <w:framePr w:wrap="around" w:vAnchor="text" w:hAnchor="margin" w:xAlign="right" w:y="1"/>
    </w:pPr>
    <w:r>
      <w:rPr>
        <w:rStyle w:val="673"/>
      </w:rPr>
      <w:fldChar w:fldCharType="begin"/>
    </w:r>
    <w:r>
      <w:rPr>
        <w:rStyle w:val="673"/>
      </w:rPr>
      <w:instrText xml:space="preserve">PAGE  </w:instrText>
    </w:r>
    <w:r>
      <w:rPr>
        <w:rStyle w:val="673"/>
      </w:rPr>
      <w:fldChar w:fldCharType="end"/>
    </w:r>
    <w:r>
      <w:rPr>
        <w:rStyle w:val="673"/>
      </w:rPr>
    </w:r>
    <w:r/>
  </w:p>
  <w:p>
    <w:pPr>
      <w:pStyle w:val="672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1"/>
      <w:ind w:left="-142" w:right="-143"/>
      <w:spacing w:line="360" w:lineRule="auto"/>
      <w:rPr>
        <w:lang w:val="en-US"/>
      </w:rPr>
    </w:pPr>
    <w:r>
      <w:rPr>
        <w:lang w:val="en-U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1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1"/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113" w:firstLine="247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1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1"/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113" w:firstLine="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1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1"/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1"/>
        <w:ind w:left="1429" w:hanging="360"/>
      </w:pPr>
      <w:rPr>
        <w:rFonts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6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1"/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1"/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7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1"/>
    <w:next w:val="66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1"/>
    <w:next w:val="66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1"/>
    <w:next w:val="66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1"/>
    <w:next w:val="66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1"/>
    <w:next w:val="66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1"/>
    <w:next w:val="66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1"/>
    <w:next w:val="66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1"/>
    <w:next w:val="66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1"/>
    <w:next w:val="66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1"/>
    <w:next w:val="66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1"/>
    <w:next w:val="66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1"/>
    <w:next w:val="66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1"/>
    <w:next w:val="66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1"/>
    <w:next w:val="6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1"/>
    <w:next w:val="66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1"/>
    <w:next w:val="66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1"/>
    <w:next w:val="66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1"/>
    <w:next w:val="66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1"/>
    <w:next w:val="66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1"/>
    <w:next w:val="66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1"/>
    <w:next w:val="66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1"/>
    <w:next w:val="66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1"/>
    <w:next w:val="66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1"/>
    <w:next w:val="661"/>
    <w:uiPriority w:val="99"/>
    <w:unhideWhenUsed/>
    <w:pPr>
      <w:spacing w:after="0" w:afterAutospacing="0"/>
    </w:pPr>
  </w:style>
  <w:style w:type="paragraph" w:styleId="661" w:default="1">
    <w:name w:val="Normal"/>
    <w:next w:val="661"/>
    <w:link w:val="661"/>
    <w:qFormat/>
    <w:rPr>
      <w:lang w:val="ru-RU" w:eastAsia="ru-RU" w:bidi="ar-SA"/>
    </w:rPr>
  </w:style>
  <w:style w:type="paragraph" w:styleId="662">
    <w:name w:val="Заголовок 1"/>
    <w:basedOn w:val="661"/>
    <w:next w:val="661"/>
    <w:link w:val="684"/>
    <w:qFormat/>
    <w:pPr>
      <w:jc w:val="center"/>
      <w:keepNext/>
      <w:outlineLvl w:val="0"/>
    </w:pPr>
    <w:rPr>
      <w:b/>
      <w:sz w:val="22"/>
      <w:lang w:val="en-US" w:eastAsia="en-US"/>
    </w:rPr>
  </w:style>
  <w:style w:type="paragraph" w:styleId="663">
    <w:name w:val="Заголовок 2"/>
    <w:basedOn w:val="661"/>
    <w:next w:val="661"/>
    <w:link w:val="661"/>
    <w:qFormat/>
    <w:pPr>
      <w:jc w:val="center"/>
      <w:keepNext/>
      <w:outlineLvl w:val="1"/>
    </w:pPr>
    <w:rPr>
      <w:rFonts w:ascii="Arial" w:hAnsi="Arial"/>
      <w:b/>
      <w:spacing w:val="28"/>
      <w:sz w:val="24"/>
    </w:rPr>
  </w:style>
  <w:style w:type="paragraph" w:styleId="664">
    <w:name w:val="Заголовок 3"/>
    <w:basedOn w:val="661"/>
    <w:next w:val="661"/>
    <w:link w:val="661"/>
    <w:qFormat/>
    <w:pPr>
      <w:ind w:firstLine="709"/>
      <w:keepNext/>
      <w:outlineLvl w:val="2"/>
    </w:pPr>
    <w:rPr>
      <w:sz w:val="28"/>
    </w:rPr>
  </w:style>
  <w:style w:type="paragraph" w:styleId="665">
    <w:name w:val="Заголовок 4"/>
    <w:basedOn w:val="661"/>
    <w:next w:val="661"/>
    <w:link w:val="661"/>
    <w:qFormat/>
    <w:pPr>
      <w:keepNext/>
      <w:outlineLvl w:val="3"/>
    </w:pPr>
    <w:rPr>
      <w:sz w:val="28"/>
    </w:rPr>
  </w:style>
  <w:style w:type="paragraph" w:styleId="666">
    <w:name w:val="Заголовок 5"/>
    <w:basedOn w:val="661"/>
    <w:next w:val="661"/>
    <w:link w:val="661"/>
    <w:qFormat/>
    <w:pPr>
      <w:jc w:val="right"/>
      <w:keepNext/>
      <w:outlineLvl w:val="4"/>
    </w:pPr>
    <w:rPr>
      <w:sz w:val="28"/>
    </w:rPr>
  </w:style>
  <w:style w:type="paragraph" w:styleId="667">
    <w:name w:val="Заголовок 7"/>
    <w:basedOn w:val="661"/>
    <w:next w:val="661"/>
    <w:link w:val="682"/>
    <w:qFormat/>
    <w:pPr>
      <w:jc w:val="center"/>
      <w:keepNext/>
      <w:spacing w:after="120"/>
      <w:outlineLvl w:val="6"/>
    </w:pPr>
    <w:rPr>
      <w:rFonts w:ascii="Arial" w:hAnsi="Arial"/>
      <w:b/>
      <w:sz w:val="24"/>
      <w:lang w:val="en-US" w:eastAsia="en-US"/>
    </w:rPr>
  </w:style>
  <w:style w:type="character" w:styleId="668">
    <w:name w:val="Основной шрифт абзаца"/>
    <w:next w:val="668"/>
    <w:link w:val="661"/>
    <w:uiPriority w:val="1"/>
    <w:unhideWhenUsed/>
  </w:style>
  <w:style w:type="table" w:styleId="669">
    <w:name w:val="Обычная таблица"/>
    <w:next w:val="669"/>
    <w:link w:val="661"/>
    <w:uiPriority w:val="99"/>
    <w:semiHidden/>
    <w:unhideWhenUsed/>
    <w:tblPr/>
  </w:style>
  <w:style w:type="numbering" w:styleId="670">
    <w:name w:val="Нет списка"/>
    <w:next w:val="670"/>
    <w:link w:val="661"/>
    <w:uiPriority w:val="99"/>
    <w:semiHidden/>
    <w:unhideWhenUsed/>
  </w:style>
  <w:style w:type="paragraph" w:styleId="671">
    <w:name w:val="Нижний колонтитул"/>
    <w:basedOn w:val="661"/>
    <w:next w:val="671"/>
    <w:link w:val="661"/>
    <w:pPr>
      <w:tabs>
        <w:tab w:val="center" w:pos="4153" w:leader="none"/>
        <w:tab w:val="right" w:pos="8306" w:leader="none"/>
      </w:tabs>
    </w:pPr>
  </w:style>
  <w:style w:type="paragraph" w:styleId="672">
    <w:name w:val="Верхний колонтитул"/>
    <w:basedOn w:val="661"/>
    <w:next w:val="672"/>
    <w:link w:val="661"/>
    <w:pPr>
      <w:ind w:firstLine="709"/>
      <w:jc w:val="both"/>
      <w:tabs>
        <w:tab w:val="center" w:pos="4536" w:leader="none"/>
        <w:tab w:val="right" w:pos="9072" w:leader="none"/>
      </w:tabs>
    </w:pPr>
    <w:rPr>
      <w:sz w:val="28"/>
    </w:rPr>
  </w:style>
  <w:style w:type="character" w:styleId="673">
    <w:name w:val="Номер страницы"/>
    <w:basedOn w:val="668"/>
    <w:next w:val="673"/>
    <w:link w:val="661"/>
  </w:style>
  <w:style w:type="paragraph" w:styleId="674">
    <w:name w:val="Основной текст с отступом"/>
    <w:basedOn w:val="661"/>
    <w:next w:val="674"/>
    <w:link w:val="661"/>
    <w:pPr>
      <w:ind w:firstLine="720"/>
      <w:jc w:val="both"/>
      <w:spacing w:line="360" w:lineRule="auto"/>
    </w:pPr>
    <w:rPr>
      <w:sz w:val="28"/>
    </w:rPr>
  </w:style>
  <w:style w:type="paragraph" w:styleId="675">
    <w:name w:val="Основной текст"/>
    <w:basedOn w:val="661"/>
    <w:next w:val="675"/>
    <w:link w:val="661"/>
    <w:pPr>
      <w:jc w:val="both"/>
      <w:spacing w:line="240" w:lineRule="exact"/>
      <w:tabs>
        <w:tab w:val="left" w:pos="4927" w:leader="none"/>
        <w:tab w:val="left" w:pos="9854" w:leader="none"/>
      </w:tabs>
    </w:pPr>
    <w:rPr>
      <w:i/>
      <w:sz w:val="28"/>
    </w:rPr>
  </w:style>
  <w:style w:type="paragraph" w:styleId="676">
    <w:name w:val="Основной текст с отступом 2"/>
    <w:basedOn w:val="661"/>
    <w:next w:val="676"/>
    <w:link w:val="661"/>
    <w:pPr>
      <w:ind w:firstLine="720"/>
    </w:pPr>
    <w:rPr>
      <w:sz w:val="28"/>
    </w:rPr>
  </w:style>
  <w:style w:type="paragraph" w:styleId="677">
    <w:name w:val="Основной текст с отступом 3"/>
    <w:basedOn w:val="661"/>
    <w:next w:val="677"/>
    <w:link w:val="661"/>
    <w:pPr>
      <w:ind w:firstLine="851"/>
    </w:pPr>
    <w:rPr>
      <w:sz w:val="28"/>
    </w:rPr>
  </w:style>
  <w:style w:type="paragraph" w:styleId="678">
    <w:name w:val="Текст выноски"/>
    <w:basedOn w:val="661"/>
    <w:next w:val="678"/>
    <w:link w:val="661"/>
    <w:semiHidden/>
    <w:rPr>
      <w:rFonts w:ascii="Tahoma" w:hAnsi="Tahoma" w:cs="Tahoma"/>
      <w:sz w:val="16"/>
      <w:szCs w:val="16"/>
    </w:rPr>
  </w:style>
  <w:style w:type="character" w:styleId="679">
    <w:name w:val="Гиперссылка"/>
    <w:next w:val="679"/>
    <w:link w:val="661"/>
    <w:rPr>
      <w:color w:val="0000ff"/>
      <w:u w:val="single"/>
    </w:rPr>
  </w:style>
  <w:style w:type="paragraph" w:styleId="680">
    <w:name w:val="Абзац списка"/>
    <w:basedOn w:val="661"/>
    <w:next w:val="680"/>
    <w:link w:val="661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681">
    <w:name w:val="Default"/>
    <w:next w:val="681"/>
    <w:link w:val="661"/>
    <w:rPr>
      <w:color w:val="000000"/>
      <w:sz w:val="24"/>
      <w:szCs w:val="24"/>
      <w:lang w:val="ru-RU" w:eastAsia="ru-RU" w:bidi="ar-SA"/>
    </w:rPr>
  </w:style>
  <w:style w:type="character" w:styleId="682">
    <w:name w:val="Заголовок 7 Знак"/>
    <w:next w:val="682"/>
    <w:link w:val="667"/>
    <w:rPr>
      <w:rFonts w:ascii="Arial" w:hAnsi="Arial"/>
      <w:b/>
      <w:sz w:val="24"/>
    </w:rPr>
  </w:style>
  <w:style w:type="table" w:styleId="683">
    <w:name w:val="Сетка таблицы"/>
    <w:basedOn w:val="669"/>
    <w:next w:val="683"/>
    <w:link w:val="661"/>
    <w:tblPr/>
  </w:style>
  <w:style w:type="character" w:styleId="684">
    <w:name w:val="Заголовок 1 Знак"/>
    <w:next w:val="684"/>
    <w:link w:val="662"/>
    <w:rPr>
      <w:b/>
      <w:sz w:val="22"/>
    </w:rPr>
  </w:style>
  <w:style w:type="paragraph" w:styleId="685">
    <w:name w:val=" Знак Знак3"/>
    <w:basedOn w:val="661"/>
    <w:next w:val="685"/>
    <w:link w:val="661"/>
    <w:pPr>
      <w:ind w:firstLine="720"/>
      <w:jc w:val="both"/>
      <w:spacing w:after="160"/>
    </w:pPr>
    <w:rPr>
      <w:sz w:val="28"/>
      <w:lang w:val="en-US" w:eastAsia="en-US"/>
    </w:rPr>
  </w:style>
  <w:style w:type="character" w:styleId="811" w:default="1">
    <w:name w:val="Default Paragraph Font"/>
    <w:uiPriority w:val="1"/>
    <w:semiHidden/>
    <w:unhideWhenUsed/>
  </w:style>
  <w:style w:type="numbering" w:styleId="812" w:default="1">
    <w:name w:val="No List"/>
    <w:uiPriority w:val="99"/>
    <w:semiHidden/>
    <w:unhideWhenUsed/>
  </w:style>
  <w:style w:type="table" w:styleId="81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ГУЭИ</Company>
  <DocSecurity>0</DocSecurity>
  <HyperlinksChanged>false</HyperlinksChanged>
  <ScaleCrop>false</ScaleCrop>
  <SharedDoc>false</SharedDoc>
  <Template>Бланк ответа УСиМК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creator>Андрей В. Санников</dc:creator>
  <cp:revision>7</cp:revision>
  <dcterms:created xsi:type="dcterms:W3CDTF">2023-08-11T04:36:00Z</dcterms:created>
  <dcterms:modified xsi:type="dcterms:W3CDTF">2023-08-28T09:57:58Z</dcterms:modified>
  <cp:version>917504</cp:version>
</cp:coreProperties>
</file>